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34" w:rsidRDefault="00857334" w:rsidP="00FB1F03">
      <w:pPr>
        <w:spacing w:after="120"/>
        <w:jc w:val="both"/>
        <w:rPr>
          <w:rFonts w:asciiTheme="minorHAnsi" w:hAnsiTheme="minorHAnsi"/>
          <w:b/>
          <w:color w:val="943634"/>
          <w:sz w:val="32"/>
          <w:szCs w:val="32"/>
        </w:rPr>
      </w:pPr>
      <w:bookmarkStart w:id="0" w:name="_GoBack"/>
      <w:bookmarkEnd w:id="0"/>
    </w:p>
    <w:p w:rsidR="00440F41" w:rsidRDefault="00440F41" w:rsidP="00FB1F03">
      <w:pPr>
        <w:spacing w:after="120"/>
        <w:jc w:val="both"/>
        <w:rPr>
          <w:rFonts w:asciiTheme="minorHAnsi" w:hAnsiTheme="minorHAnsi"/>
          <w:b/>
          <w:color w:val="943634"/>
          <w:sz w:val="32"/>
          <w:szCs w:val="32"/>
        </w:rPr>
      </w:pPr>
    </w:p>
    <w:p w:rsidR="00857334" w:rsidRPr="00857334" w:rsidRDefault="00857334" w:rsidP="00FB1F03">
      <w:pPr>
        <w:spacing w:after="120"/>
        <w:jc w:val="both"/>
        <w:rPr>
          <w:rFonts w:asciiTheme="minorHAnsi" w:hAnsiTheme="minorHAnsi"/>
          <w:b/>
          <w:color w:val="365F91" w:themeColor="accent1" w:themeShade="BF"/>
          <w:sz w:val="32"/>
          <w:szCs w:val="32"/>
        </w:rPr>
      </w:pPr>
      <w:r w:rsidRPr="00857334">
        <w:rPr>
          <w:rFonts w:asciiTheme="minorHAnsi" w:hAnsiTheme="minorHAnsi"/>
          <w:b/>
          <w:color w:val="365F91" w:themeColor="accent1" w:themeShade="BF"/>
          <w:sz w:val="32"/>
          <w:szCs w:val="32"/>
        </w:rPr>
        <w:t>Informacja prasowa</w:t>
      </w:r>
    </w:p>
    <w:p w:rsidR="00857334" w:rsidRPr="00857334" w:rsidRDefault="00857334" w:rsidP="00FB1F03">
      <w:pPr>
        <w:jc w:val="both"/>
        <w:rPr>
          <w:rFonts w:asciiTheme="minorHAnsi" w:hAnsiTheme="minorHAnsi"/>
        </w:rPr>
      </w:pPr>
      <w:r w:rsidRPr="00857334">
        <w:rPr>
          <w:rFonts w:asciiTheme="minorHAnsi" w:hAnsiTheme="minorHAnsi"/>
          <w:sz w:val="22"/>
        </w:rPr>
        <w:t>Lublin</w:t>
      </w:r>
      <w:r w:rsidR="009A0AE6">
        <w:rPr>
          <w:rFonts w:asciiTheme="minorHAnsi" w:hAnsiTheme="minorHAnsi"/>
          <w:sz w:val="22"/>
        </w:rPr>
        <w:t xml:space="preserve">, </w:t>
      </w:r>
      <w:r w:rsidR="000240E0">
        <w:rPr>
          <w:rFonts w:asciiTheme="minorHAnsi" w:hAnsiTheme="minorHAnsi"/>
          <w:sz w:val="22"/>
        </w:rPr>
        <w:t xml:space="preserve">1 kwietnia </w:t>
      </w:r>
      <w:r w:rsidR="00F74668">
        <w:rPr>
          <w:rFonts w:asciiTheme="minorHAnsi" w:hAnsiTheme="minorHAnsi"/>
          <w:sz w:val="22"/>
        </w:rPr>
        <w:t>2015</w:t>
      </w:r>
      <w:r w:rsidRPr="00857334">
        <w:rPr>
          <w:rFonts w:asciiTheme="minorHAnsi" w:hAnsiTheme="minorHAnsi"/>
          <w:sz w:val="22"/>
        </w:rPr>
        <w:t xml:space="preserve"> r. </w:t>
      </w:r>
    </w:p>
    <w:p w:rsidR="00857334" w:rsidRPr="00857334" w:rsidRDefault="00857334" w:rsidP="00FB1F03">
      <w:pPr>
        <w:jc w:val="both"/>
        <w:rPr>
          <w:rFonts w:asciiTheme="minorHAnsi" w:hAnsiTheme="minorHAnsi"/>
        </w:rPr>
      </w:pPr>
    </w:p>
    <w:p w:rsidR="00F74668" w:rsidRDefault="009A0AE6" w:rsidP="00FB1F03">
      <w:pPr>
        <w:pStyle w:val="NormalnyWeb"/>
        <w:spacing w:after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36"/>
          <w:szCs w:val="36"/>
        </w:rPr>
        <w:t xml:space="preserve">Grupa </w:t>
      </w:r>
      <w:r w:rsidR="00FB1F03">
        <w:rPr>
          <w:rFonts w:asciiTheme="minorHAnsi" w:hAnsiTheme="minorHAnsi"/>
          <w:b/>
          <w:sz w:val="36"/>
          <w:szCs w:val="36"/>
        </w:rPr>
        <w:t>K</w:t>
      </w:r>
      <w:r w:rsidR="000240E0">
        <w:rPr>
          <w:rFonts w:asciiTheme="minorHAnsi" w:hAnsiTheme="minorHAnsi"/>
          <w:b/>
          <w:sz w:val="36"/>
          <w:szCs w:val="36"/>
        </w:rPr>
        <w:t xml:space="preserve">apitałowa WIKANA sprzedała </w:t>
      </w:r>
      <w:r w:rsidR="00FB1F03">
        <w:rPr>
          <w:rFonts w:asciiTheme="minorHAnsi" w:hAnsiTheme="minorHAnsi"/>
          <w:b/>
          <w:sz w:val="36"/>
          <w:szCs w:val="36"/>
        </w:rPr>
        <w:br/>
      </w:r>
      <w:r w:rsidR="000240E0">
        <w:rPr>
          <w:rFonts w:asciiTheme="minorHAnsi" w:hAnsiTheme="minorHAnsi"/>
          <w:b/>
          <w:sz w:val="36"/>
          <w:szCs w:val="36"/>
        </w:rPr>
        <w:t>dwie nieruchomości w Lublinie</w:t>
      </w:r>
    </w:p>
    <w:p w:rsidR="00FF3C3F" w:rsidRPr="00FF3C3F" w:rsidRDefault="00FF3C3F" w:rsidP="00FB1F03">
      <w:pPr>
        <w:pStyle w:val="Normalny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Giełdowa </w:t>
      </w:r>
      <w:proofErr w:type="spellStart"/>
      <w:r>
        <w:rPr>
          <w:rFonts w:asciiTheme="minorHAnsi" w:hAnsiTheme="minorHAnsi"/>
          <w:b/>
        </w:rPr>
        <w:t>Wikana</w:t>
      </w:r>
      <w:proofErr w:type="spellEnd"/>
      <w:r>
        <w:rPr>
          <w:rFonts w:asciiTheme="minorHAnsi" w:hAnsiTheme="minorHAnsi"/>
          <w:b/>
        </w:rPr>
        <w:t xml:space="preserve"> </w:t>
      </w:r>
      <w:r w:rsidR="000240E0">
        <w:rPr>
          <w:rFonts w:asciiTheme="minorHAnsi" w:hAnsiTheme="minorHAnsi"/>
          <w:b/>
        </w:rPr>
        <w:t xml:space="preserve">pozyska niemal 4,2 mln zł ze sprzedaży dwóch działek w Lublinie. Transakcja to element </w:t>
      </w:r>
      <w:r w:rsidR="007A76F5">
        <w:rPr>
          <w:rFonts w:asciiTheme="minorHAnsi" w:hAnsiTheme="minorHAnsi"/>
          <w:b/>
        </w:rPr>
        <w:t xml:space="preserve">optymalizacji banku ziemi należącego do </w:t>
      </w:r>
      <w:r w:rsidR="000240E0">
        <w:rPr>
          <w:rFonts w:asciiTheme="minorHAnsi" w:hAnsiTheme="minorHAnsi"/>
          <w:b/>
        </w:rPr>
        <w:t xml:space="preserve">Grupy.  </w:t>
      </w:r>
    </w:p>
    <w:p w:rsidR="00DB66B5" w:rsidRDefault="000240E0" w:rsidP="00FB1F03">
      <w:pPr>
        <w:pStyle w:val="NormalnyWeb"/>
        <w:spacing w:after="0"/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Wikana</w:t>
      </w:r>
      <w:proofErr w:type="spellEnd"/>
      <w:r>
        <w:rPr>
          <w:rFonts w:asciiTheme="minorHAnsi" w:hAnsiTheme="minorHAnsi"/>
        </w:rPr>
        <w:t xml:space="preserve"> sprzedała działki firmie CRH Żagiel Dom. Były to lokalizacje, które nie pasowały</w:t>
      </w:r>
      <w:r w:rsidR="004A1734">
        <w:rPr>
          <w:rFonts w:asciiTheme="minorHAnsi" w:hAnsiTheme="minorHAnsi"/>
        </w:rPr>
        <w:t xml:space="preserve"> do profilu działalności </w:t>
      </w:r>
      <w:r w:rsidR="007A76F5">
        <w:rPr>
          <w:rFonts w:asciiTheme="minorHAnsi" w:hAnsiTheme="minorHAnsi"/>
        </w:rPr>
        <w:t>Grupy Kapitałowej WIKANA</w:t>
      </w:r>
      <w:r w:rsidR="004A1734">
        <w:rPr>
          <w:rFonts w:asciiTheme="minorHAnsi" w:hAnsiTheme="minorHAnsi"/>
        </w:rPr>
        <w:t xml:space="preserve">. – Uwalniając gotówkę </w:t>
      </w:r>
      <w:r w:rsidR="007A76F5">
        <w:rPr>
          <w:rFonts w:asciiTheme="minorHAnsi" w:hAnsiTheme="minorHAnsi"/>
        </w:rPr>
        <w:t>pozyskujemy</w:t>
      </w:r>
      <w:r w:rsidR="004A1734">
        <w:rPr>
          <w:rFonts w:asciiTheme="minorHAnsi" w:hAnsiTheme="minorHAnsi"/>
        </w:rPr>
        <w:t xml:space="preserve"> środki na sfinansowanie projektów </w:t>
      </w:r>
      <w:r w:rsidR="007A76F5">
        <w:rPr>
          <w:rFonts w:asciiTheme="minorHAnsi" w:hAnsiTheme="minorHAnsi"/>
        </w:rPr>
        <w:t>deweloperskich</w:t>
      </w:r>
      <w:r w:rsidR="004A1734">
        <w:rPr>
          <w:rFonts w:asciiTheme="minorHAnsi" w:hAnsiTheme="minorHAnsi"/>
        </w:rPr>
        <w:t xml:space="preserve"> w innych lokalizacjach- mówi </w:t>
      </w:r>
      <w:r w:rsidR="00DB66B5">
        <w:rPr>
          <w:rFonts w:asciiTheme="minorHAnsi" w:hAnsiTheme="minorHAnsi"/>
        </w:rPr>
        <w:t>prezes</w:t>
      </w:r>
      <w:r w:rsidR="00B50773">
        <w:rPr>
          <w:rFonts w:asciiTheme="minorHAnsi" w:hAnsiTheme="minorHAnsi"/>
        </w:rPr>
        <w:t xml:space="preserve"> </w:t>
      </w:r>
      <w:proofErr w:type="spellStart"/>
      <w:r w:rsidR="00FB1F03">
        <w:rPr>
          <w:rFonts w:asciiTheme="minorHAnsi" w:hAnsiTheme="minorHAnsi"/>
        </w:rPr>
        <w:t>Wikany</w:t>
      </w:r>
      <w:proofErr w:type="spellEnd"/>
      <w:r w:rsidR="00FB1F03">
        <w:rPr>
          <w:rFonts w:asciiTheme="minorHAnsi" w:hAnsiTheme="minorHAnsi"/>
        </w:rPr>
        <w:t xml:space="preserve"> </w:t>
      </w:r>
      <w:r w:rsidR="004A1734">
        <w:rPr>
          <w:rFonts w:asciiTheme="minorHAnsi" w:hAnsiTheme="minorHAnsi"/>
        </w:rPr>
        <w:t xml:space="preserve">Robert </w:t>
      </w:r>
      <w:proofErr w:type="spellStart"/>
      <w:r w:rsidR="004A1734">
        <w:rPr>
          <w:rFonts w:asciiTheme="minorHAnsi" w:hAnsiTheme="minorHAnsi"/>
        </w:rPr>
        <w:t>Pydzik</w:t>
      </w:r>
      <w:proofErr w:type="spellEnd"/>
      <w:r w:rsidR="00FF3C3F" w:rsidRPr="00FF3C3F">
        <w:rPr>
          <w:rFonts w:asciiTheme="minorHAnsi" w:hAnsiTheme="minorHAnsi"/>
        </w:rPr>
        <w:t>.</w:t>
      </w:r>
      <w:r w:rsidR="00B50773">
        <w:rPr>
          <w:rFonts w:asciiTheme="minorHAnsi" w:hAnsiTheme="minorHAnsi"/>
        </w:rPr>
        <w:t xml:space="preserve"> </w:t>
      </w:r>
      <w:r w:rsidR="004A1734">
        <w:rPr>
          <w:rFonts w:asciiTheme="minorHAnsi" w:hAnsiTheme="minorHAnsi"/>
        </w:rPr>
        <w:t xml:space="preserve">Niedawno </w:t>
      </w:r>
      <w:proofErr w:type="spellStart"/>
      <w:r w:rsidR="007A76F5">
        <w:rPr>
          <w:rFonts w:asciiTheme="minorHAnsi" w:hAnsiTheme="minorHAnsi"/>
        </w:rPr>
        <w:t>Wikana</w:t>
      </w:r>
      <w:proofErr w:type="spellEnd"/>
      <w:r w:rsidR="007A76F5">
        <w:rPr>
          <w:rFonts w:asciiTheme="minorHAnsi" w:hAnsiTheme="minorHAnsi"/>
        </w:rPr>
        <w:t xml:space="preserve"> </w:t>
      </w:r>
      <w:r w:rsidR="004A1734">
        <w:rPr>
          <w:rFonts w:asciiTheme="minorHAnsi" w:hAnsiTheme="minorHAnsi"/>
        </w:rPr>
        <w:t xml:space="preserve"> informowała</w:t>
      </w:r>
      <w:r w:rsidR="00FB1F03">
        <w:rPr>
          <w:rFonts w:asciiTheme="minorHAnsi" w:hAnsiTheme="minorHAnsi"/>
        </w:rPr>
        <w:t xml:space="preserve"> również</w:t>
      </w:r>
      <w:r w:rsidR="004A1734">
        <w:rPr>
          <w:rFonts w:asciiTheme="minorHAnsi" w:hAnsiTheme="minorHAnsi"/>
        </w:rPr>
        <w:t xml:space="preserve"> o </w:t>
      </w:r>
      <w:r w:rsidR="007A76F5">
        <w:rPr>
          <w:rFonts w:asciiTheme="minorHAnsi" w:hAnsiTheme="minorHAnsi"/>
        </w:rPr>
        <w:t xml:space="preserve">zawarciu </w:t>
      </w:r>
      <w:r w:rsidR="004A1734">
        <w:rPr>
          <w:rFonts w:asciiTheme="minorHAnsi" w:hAnsiTheme="minorHAnsi"/>
        </w:rPr>
        <w:t>przedwstępnej umowie sprzedaży działki w Piasecznie, a więc na rynku, na którym</w:t>
      </w:r>
      <w:r w:rsidR="007A76F5">
        <w:rPr>
          <w:rFonts w:asciiTheme="minorHAnsi" w:hAnsiTheme="minorHAnsi"/>
        </w:rPr>
        <w:t xml:space="preserve"> Grupa nie ma w planach realizować projektów </w:t>
      </w:r>
      <w:r w:rsidR="004A1734">
        <w:rPr>
          <w:rFonts w:asciiTheme="minorHAnsi" w:hAnsiTheme="minorHAnsi"/>
        </w:rPr>
        <w:t xml:space="preserve">deweloperskich.  Natomiast w południowo-wschodniej Polsce </w:t>
      </w:r>
      <w:proofErr w:type="spellStart"/>
      <w:r w:rsidR="004A1734">
        <w:rPr>
          <w:rFonts w:asciiTheme="minorHAnsi" w:hAnsiTheme="minorHAnsi"/>
        </w:rPr>
        <w:t>Wikana</w:t>
      </w:r>
      <w:proofErr w:type="spellEnd"/>
      <w:r w:rsidR="004A1734">
        <w:rPr>
          <w:rFonts w:asciiTheme="minorHAnsi" w:hAnsiTheme="minorHAnsi"/>
        </w:rPr>
        <w:t xml:space="preserve"> posiada duży bank ziemi, na którym może powstać ponad dwa tysiące nowych mieszkań. </w:t>
      </w:r>
    </w:p>
    <w:p w:rsidR="00786D4D" w:rsidRDefault="004A1734" w:rsidP="00FB1F03">
      <w:pPr>
        <w:pStyle w:val="Normalny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Grupa Kapitałowa WIKANA optymalizuje strukturę swojego majątku. </w:t>
      </w:r>
      <w:r w:rsidR="007A76F5">
        <w:rPr>
          <w:rFonts w:asciiTheme="minorHAnsi" w:hAnsiTheme="minorHAnsi"/>
        </w:rPr>
        <w:t xml:space="preserve">Koncentruje się </w:t>
      </w:r>
      <w:r>
        <w:rPr>
          <w:rFonts w:asciiTheme="minorHAnsi" w:hAnsiTheme="minorHAnsi"/>
        </w:rPr>
        <w:t xml:space="preserve">na budowie i sprzedaży mieszkań, a więc na </w:t>
      </w:r>
      <w:r w:rsidR="007A76F5">
        <w:rPr>
          <w:rFonts w:asciiTheme="minorHAnsi" w:hAnsiTheme="minorHAnsi"/>
        </w:rPr>
        <w:t>segmencie</w:t>
      </w:r>
      <w:r>
        <w:rPr>
          <w:rFonts w:asciiTheme="minorHAnsi" w:hAnsiTheme="minorHAnsi"/>
        </w:rPr>
        <w:t xml:space="preserve">, w którym ma </w:t>
      </w:r>
      <w:r w:rsidR="007A76F5">
        <w:rPr>
          <w:rFonts w:asciiTheme="minorHAnsi" w:hAnsiTheme="minorHAnsi"/>
        </w:rPr>
        <w:t xml:space="preserve">doświadczenie i </w:t>
      </w:r>
      <w:r>
        <w:rPr>
          <w:rFonts w:asciiTheme="minorHAnsi" w:hAnsiTheme="minorHAnsi"/>
        </w:rPr>
        <w:t>kompetencje.</w:t>
      </w:r>
      <w:r w:rsidR="00FB1F03">
        <w:rPr>
          <w:rFonts w:asciiTheme="minorHAnsi" w:hAnsiTheme="minorHAnsi"/>
        </w:rPr>
        <w:t xml:space="preserve"> </w:t>
      </w:r>
      <w:proofErr w:type="spellStart"/>
      <w:r w:rsidR="00FB1F03">
        <w:rPr>
          <w:rFonts w:asciiTheme="minorHAnsi" w:hAnsiTheme="minorHAnsi"/>
        </w:rPr>
        <w:t>Wikana</w:t>
      </w:r>
      <w:proofErr w:type="spellEnd"/>
      <w:r w:rsidR="00FB1F03">
        <w:rPr>
          <w:rFonts w:asciiTheme="minorHAnsi" w:hAnsiTheme="minorHAnsi"/>
        </w:rPr>
        <w:t xml:space="preserve"> informowała niedawno, że w związku z nową strategią działania rozważa sprzedaż centrów handlowych, które posiada w kraju. Wyhamowała również inwestycje w sektor biogazowy (posiada jedną</w:t>
      </w:r>
      <w:r w:rsidR="007A76F5">
        <w:rPr>
          <w:rFonts w:asciiTheme="minorHAnsi" w:hAnsiTheme="minorHAnsi"/>
        </w:rPr>
        <w:t>, czynną</w:t>
      </w:r>
      <w:r w:rsidR="00FB1F03">
        <w:rPr>
          <w:rFonts w:asciiTheme="minorHAnsi" w:hAnsiTheme="minorHAnsi"/>
        </w:rPr>
        <w:t xml:space="preserve"> instalację </w:t>
      </w:r>
      <w:r w:rsidR="007A76F5">
        <w:rPr>
          <w:rFonts w:asciiTheme="minorHAnsi" w:hAnsiTheme="minorHAnsi"/>
        </w:rPr>
        <w:t xml:space="preserve">położoną </w:t>
      </w:r>
      <w:r w:rsidR="00FB1F03">
        <w:rPr>
          <w:rFonts w:asciiTheme="minorHAnsi" w:hAnsiTheme="minorHAnsi"/>
        </w:rPr>
        <w:t xml:space="preserve">w miejscowości Piaski).  </w:t>
      </w:r>
      <w:r w:rsidR="00120B09">
        <w:rPr>
          <w:rFonts w:asciiTheme="minorHAnsi" w:hAnsiTheme="minorHAnsi"/>
        </w:rPr>
        <w:t xml:space="preserve">Zarząd </w:t>
      </w:r>
      <w:proofErr w:type="spellStart"/>
      <w:r w:rsidR="00120B09">
        <w:rPr>
          <w:rFonts w:asciiTheme="minorHAnsi" w:hAnsiTheme="minorHAnsi"/>
        </w:rPr>
        <w:t>Wikany</w:t>
      </w:r>
      <w:proofErr w:type="spellEnd"/>
      <w:r w:rsidR="00120B09">
        <w:rPr>
          <w:rFonts w:asciiTheme="minorHAnsi" w:hAnsiTheme="minorHAnsi"/>
        </w:rPr>
        <w:t xml:space="preserve"> postawił także na ograniczanie kosztów działalności</w:t>
      </w:r>
      <w:r w:rsidR="007A76F5">
        <w:rPr>
          <w:rFonts w:asciiTheme="minorHAnsi" w:hAnsiTheme="minorHAnsi"/>
        </w:rPr>
        <w:t xml:space="preserve"> Grupy Kapitałowej</w:t>
      </w:r>
      <w:r w:rsidR="00EC46C8">
        <w:rPr>
          <w:rFonts w:asciiTheme="minorHAnsi" w:hAnsiTheme="minorHAnsi"/>
        </w:rPr>
        <w:t xml:space="preserve">. </w:t>
      </w:r>
    </w:p>
    <w:p w:rsidR="009B7A47" w:rsidRDefault="008C3C06" w:rsidP="00FB1F03">
      <w:pPr>
        <w:pStyle w:val="Normalny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Efekty </w:t>
      </w:r>
      <w:r w:rsidR="001D1968">
        <w:rPr>
          <w:rFonts w:asciiTheme="minorHAnsi" w:hAnsiTheme="minorHAnsi"/>
        </w:rPr>
        <w:t>podjętych na przełomie 2014 i 2015 roku działań</w:t>
      </w:r>
      <w:r w:rsidR="00FB1F03">
        <w:rPr>
          <w:rFonts w:asciiTheme="minorHAnsi" w:hAnsiTheme="minorHAnsi"/>
        </w:rPr>
        <w:t xml:space="preserve"> restrukturyzacyjnych</w:t>
      </w:r>
      <w:r w:rsidR="001D1968">
        <w:rPr>
          <w:rFonts w:asciiTheme="minorHAnsi" w:hAnsiTheme="minorHAnsi"/>
        </w:rPr>
        <w:t xml:space="preserve"> powinny być widoczne w wyniku Grupy na koniec bieżącego roku</w:t>
      </w:r>
      <w:r w:rsidR="00FB1F03">
        <w:rPr>
          <w:rFonts w:asciiTheme="minorHAnsi" w:hAnsiTheme="minorHAnsi"/>
        </w:rPr>
        <w:t>, kiedy Grupa chce wykazać zysk netto</w:t>
      </w:r>
      <w:r w:rsidR="00B50773">
        <w:rPr>
          <w:rFonts w:asciiTheme="minorHAnsi" w:hAnsiTheme="minorHAnsi"/>
        </w:rPr>
        <w:t>.</w:t>
      </w:r>
    </w:p>
    <w:p w:rsidR="00857334" w:rsidRDefault="00857334" w:rsidP="00FB1F03">
      <w:pPr>
        <w:jc w:val="both"/>
      </w:pPr>
    </w:p>
    <w:p w:rsidR="00857334" w:rsidRDefault="00857334" w:rsidP="00FB1F03">
      <w:pPr>
        <w:jc w:val="both"/>
        <w:rPr>
          <w:sz w:val="18"/>
          <w:szCs w:val="18"/>
        </w:rPr>
      </w:pPr>
      <w:r>
        <w:rPr>
          <w:sz w:val="18"/>
          <w:szCs w:val="18"/>
        </w:rPr>
        <w:sym w:font="Wingdings" w:char="F075"/>
      </w:r>
    </w:p>
    <w:p w:rsidR="00857334" w:rsidRDefault="00857334" w:rsidP="00FB1F03">
      <w:pPr>
        <w:jc w:val="both"/>
        <w:rPr>
          <w:sz w:val="18"/>
          <w:szCs w:val="18"/>
        </w:rPr>
      </w:pPr>
    </w:p>
    <w:p w:rsidR="00202E73" w:rsidRDefault="000B79A5" w:rsidP="00FB1F03">
      <w:pPr>
        <w:pStyle w:val="NormalnyWeb"/>
        <w:spacing w:after="0"/>
        <w:jc w:val="both"/>
        <w:rPr>
          <w:rFonts w:asciiTheme="minorHAnsi" w:hAnsiTheme="minorHAnsi"/>
          <w:sz w:val="20"/>
        </w:rPr>
      </w:pPr>
      <w:r w:rsidRPr="00857334">
        <w:rPr>
          <w:rFonts w:asciiTheme="minorHAnsi" w:hAnsiTheme="minorHAnsi"/>
          <w:sz w:val="20"/>
        </w:rPr>
        <w:t xml:space="preserve">Grupa </w:t>
      </w:r>
      <w:proofErr w:type="spellStart"/>
      <w:r w:rsidRPr="00857334">
        <w:rPr>
          <w:rFonts w:asciiTheme="minorHAnsi" w:hAnsiTheme="minorHAnsi"/>
          <w:sz w:val="20"/>
        </w:rPr>
        <w:t>Wikana</w:t>
      </w:r>
      <w:proofErr w:type="spellEnd"/>
      <w:r w:rsidRPr="00857334">
        <w:rPr>
          <w:rFonts w:asciiTheme="minorHAnsi" w:hAnsiTheme="minorHAnsi"/>
          <w:sz w:val="20"/>
        </w:rPr>
        <w:t xml:space="preserve"> to jeden z największych deweloperów działających w południowo-wschodniej Polsce. </w:t>
      </w:r>
      <w:proofErr w:type="spellStart"/>
      <w:r w:rsidRPr="00857334">
        <w:rPr>
          <w:rFonts w:asciiTheme="minorHAnsi" w:hAnsiTheme="minorHAnsi"/>
          <w:sz w:val="20"/>
        </w:rPr>
        <w:t>Wikana</w:t>
      </w:r>
      <w:proofErr w:type="spellEnd"/>
      <w:r w:rsidRPr="00857334">
        <w:rPr>
          <w:rFonts w:asciiTheme="minorHAnsi" w:hAnsiTheme="minorHAnsi"/>
          <w:sz w:val="20"/>
        </w:rPr>
        <w:t xml:space="preserve"> od początku swojej działalności </w:t>
      </w:r>
      <w:r w:rsidR="00101069">
        <w:rPr>
          <w:rFonts w:asciiTheme="minorHAnsi" w:hAnsiTheme="minorHAnsi"/>
          <w:sz w:val="20"/>
        </w:rPr>
        <w:t>oddała do użytkowania przeszło 2000</w:t>
      </w:r>
      <w:r w:rsidRPr="00857334">
        <w:rPr>
          <w:rFonts w:asciiTheme="minorHAnsi" w:hAnsiTheme="minorHAnsi"/>
          <w:sz w:val="20"/>
        </w:rPr>
        <w:t xml:space="preserve"> lokali mieszkalnych o łącznej powierzchni przekraczającej </w:t>
      </w:r>
      <w:r w:rsidR="006C735C" w:rsidRPr="00857334">
        <w:rPr>
          <w:rFonts w:asciiTheme="minorHAnsi" w:hAnsiTheme="minorHAnsi"/>
          <w:sz w:val="20"/>
        </w:rPr>
        <w:t>100 tys.</w:t>
      </w:r>
      <w:r w:rsidRPr="00857334">
        <w:rPr>
          <w:rFonts w:asciiTheme="minorHAnsi" w:hAnsiTheme="minorHAnsi"/>
          <w:sz w:val="20"/>
        </w:rPr>
        <w:t xml:space="preserve"> mkw. Spółka </w:t>
      </w:r>
      <w:proofErr w:type="spellStart"/>
      <w:r w:rsidRPr="00857334">
        <w:rPr>
          <w:rFonts w:asciiTheme="minorHAnsi" w:hAnsiTheme="minorHAnsi"/>
          <w:sz w:val="20"/>
        </w:rPr>
        <w:t>Wikana</w:t>
      </w:r>
      <w:proofErr w:type="spellEnd"/>
      <w:r w:rsidRPr="00857334">
        <w:rPr>
          <w:rFonts w:asciiTheme="minorHAnsi" w:hAnsiTheme="minorHAnsi"/>
          <w:sz w:val="20"/>
        </w:rPr>
        <w:t xml:space="preserve"> S.A., podmiot dominujący Grupy, od 1997 r. jest notowana na warszawskiej Giełdzie Papierów Wartościowych.</w:t>
      </w:r>
    </w:p>
    <w:p w:rsidR="0060664E" w:rsidRDefault="0060664E" w:rsidP="00FB1F03">
      <w:pPr>
        <w:jc w:val="both"/>
        <w:rPr>
          <w:b/>
          <w:sz w:val="18"/>
          <w:szCs w:val="18"/>
        </w:rPr>
      </w:pPr>
    </w:p>
    <w:p w:rsidR="0060664E" w:rsidRPr="0060664E" w:rsidRDefault="0060664E" w:rsidP="00FB1F03">
      <w:pPr>
        <w:jc w:val="both"/>
        <w:rPr>
          <w:rFonts w:asciiTheme="minorHAnsi" w:hAnsiTheme="minorHAnsi"/>
          <w:b/>
          <w:sz w:val="18"/>
          <w:szCs w:val="18"/>
        </w:rPr>
      </w:pPr>
      <w:r w:rsidRPr="0060664E">
        <w:rPr>
          <w:rFonts w:asciiTheme="minorHAnsi" w:hAnsiTheme="minorHAnsi"/>
          <w:b/>
          <w:sz w:val="18"/>
          <w:szCs w:val="18"/>
        </w:rPr>
        <w:t xml:space="preserve">Kontakt dla prasy: </w:t>
      </w:r>
    </w:p>
    <w:p w:rsidR="0060664E" w:rsidRPr="0060664E" w:rsidRDefault="0060664E" w:rsidP="00FB1F03">
      <w:pPr>
        <w:jc w:val="both"/>
        <w:rPr>
          <w:rFonts w:asciiTheme="minorHAnsi" w:hAnsiTheme="minorHAnsi"/>
          <w:sz w:val="18"/>
          <w:szCs w:val="18"/>
        </w:rPr>
      </w:pPr>
    </w:p>
    <w:p w:rsidR="0060664E" w:rsidRPr="0060664E" w:rsidRDefault="0060664E" w:rsidP="00FB1F03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Mariusz Przybylski</w:t>
      </w:r>
    </w:p>
    <w:p w:rsidR="0060664E" w:rsidRPr="0060664E" w:rsidRDefault="0060664E" w:rsidP="00FB1F03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m.przybylski@makmedia.pl</w:t>
      </w:r>
    </w:p>
    <w:p w:rsidR="0060664E" w:rsidRPr="0060664E" w:rsidRDefault="0060664E" w:rsidP="00FB1F03">
      <w:pPr>
        <w:jc w:val="both"/>
        <w:rPr>
          <w:rFonts w:asciiTheme="minorHAnsi" w:hAnsiTheme="minorHAnsi"/>
          <w:sz w:val="18"/>
          <w:szCs w:val="18"/>
          <w:lang w:val="en-US"/>
        </w:rPr>
      </w:pPr>
      <w:r w:rsidRPr="0060664E">
        <w:rPr>
          <w:rFonts w:asciiTheme="minorHAnsi" w:hAnsiTheme="minorHAnsi"/>
          <w:sz w:val="18"/>
          <w:szCs w:val="18"/>
          <w:lang w:val="en-US"/>
        </w:rPr>
        <w:t xml:space="preserve">tel. </w:t>
      </w:r>
      <w:r>
        <w:rPr>
          <w:rFonts w:asciiTheme="minorHAnsi" w:hAnsiTheme="minorHAnsi"/>
          <w:sz w:val="18"/>
          <w:szCs w:val="18"/>
          <w:lang w:val="en-US"/>
        </w:rPr>
        <w:t>601-086-056</w:t>
      </w:r>
    </w:p>
    <w:p w:rsidR="0060664E" w:rsidRPr="0060664E" w:rsidRDefault="0060664E" w:rsidP="00FB1F03">
      <w:pPr>
        <w:pStyle w:val="NormalnyWeb"/>
        <w:spacing w:after="0"/>
        <w:jc w:val="both"/>
        <w:rPr>
          <w:rFonts w:asciiTheme="minorHAnsi" w:hAnsiTheme="minorHAnsi"/>
          <w:sz w:val="20"/>
        </w:rPr>
      </w:pPr>
    </w:p>
    <w:sectPr w:rsidR="0060664E" w:rsidRPr="0060664E" w:rsidSect="003A0D66">
      <w:headerReference w:type="even" r:id="rId9"/>
      <w:headerReference w:type="default" r:id="rId10"/>
      <w:headerReference w:type="first" r:id="rId11"/>
      <w:pgSz w:w="11906" w:h="16838" w:code="9"/>
      <w:pgMar w:top="2835" w:right="1418" w:bottom="226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FC25E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FBD" w:rsidRDefault="006E2FBD" w:rsidP="0082300E">
      <w:r>
        <w:separator/>
      </w:r>
    </w:p>
  </w:endnote>
  <w:endnote w:type="continuationSeparator" w:id="0">
    <w:p w:rsidR="006E2FBD" w:rsidRDefault="006E2FBD" w:rsidP="0082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FBD" w:rsidRDefault="006E2FBD" w:rsidP="0082300E">
      <w:r>
        <w:separator/>
      </w:r>
    </w:p>
  </w:footnote>
  <w:footnote w:type="continuationSeparator" w:id="0">
    <w:p w:rsidR="006E2FBD" w:rsidRDefault="006E2FBD" w:rsidP="00823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06" w:rsidRDefault="006E2FB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7186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WIKANA_papier_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06" w:rsidRDefault="006E2FB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7187" o:spid="_x0000_s205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WIKANA_papier_fir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C06" w:rsidRDefault="006E2FB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7185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WIKANA_papier_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3A1"/>
    <w:multiLevelType w:val="hybridMultilevel"/>
    <w:tmpl w:val="A1F021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ławomir Horbaczewski">
    <w15:presenceInfo w15:providerId="Windows Live" w15:userId="992032cc9ed7fb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0E"/>
    <w:rsid w:val="000240E0"/>
    <w:rsid w:val="000714C3"/>
    <w:rsid w:val="00095FA0"/>
    <w:rsid w:val="000962BF"/>
    <w:rsid w:val="000B79A5"/>
    <w:rsid w:val="00101069"/>
    <w:rsid w:val="0011513E"/>
    <w:rsid w:val="00120B09"/>
    <w:rsid w:val="001415FE"/>
    <w:rsid w:val="001628F3"/>
    <w:rsid w:val="001B6C5E"/>
    <w:rsid w:val="001C448D"/>
    <w:rsid w:val="001D1968"/>
    <w:rsid w:val="001E24D7"/>
    <w:rsid w:val="00202E73"/>
    <w:rsid w:val="002049C7"/>
    <w:rsid w:val="0023094D"/>
    <w:rsid w:val="002F4B5E"/>
    <w:rsid w:val="003021A9"/>
    <w:rsid w:val="00302E65"/>
    <w:rsid w:val="003127CA"/>
    <w:rsid w:val="003A0D66"/>
    <w:rsid w:val="003F6507"/>
    <w:rsid w:val="004130B8"/>
    <w:rsid w:val="00440F41"/>
    <w:rsid w:val="0049530E"/>
    <w:rsid w:val="004A1734"/>
    <w:rsid w:val="004B4852"/>
    <w:rsid w:val="005111C3"/>
    <w:rsid w:val="005137D2"/>
    <w:rsid w:val="005245D4"/>
    <w:rsid w:val="005A3C8F"/>
    <w:rsid w:val="005B1F35"/>
    <w:rsid w:val="005C3FF0"/>
    <w:rsid w:val="0060664E"/>
    <w:rsid w:val="00655234"/>
    <w:rsid w:val="006A654B"/>
    <w:rsid w:val="006C735C"/>
    <w:rsid w:val="006E2FBD"/>
    <w:rsid w:val="00701C4F"/>
    <w:rsid w:val="00761C67"/>
    <w:rsid w:val="00786D4D"/>
    <w:rsid w:val="007A76F5"/>
    <w:rsid w:val="007D2E6C"/>
    <w:rsid w:val="0082300E"/>
    <w:rsid w:val="00832640"/>
    <w:rsid w:val="00857334"/>
    <w:rsid w:val="008629D0"/>
    <w:rsid w:val="00872317"/>
    <w:rsid w:val="008C3C06"/>
    <w:rsid w:val="00914B32"/>
    <w:rsid w:val="009619DC"/>
    <w:rsid w:val="009824C4"/>
    <w:rsid w:val="00993C67"/>
    <w:rsid w:val="00995F6D"/>
    <w:rsid w:val="009A0AE6"/>
    <w:rsid w:val="009A29AE"/>
    <w:rsid w:val="009B7A47"/>
    <w:rsid w:val="009D1C6A"/>
    <w:rsid w:val="009F1EF7"/>
    <w:rsid w:val="009F7FF2"/>
    <w:rsid w:val="00A31777"/>
    <w:rsid w:val="00A46920"/>
    <w:rsid w:val="00AD0A27"/>
    <w:rsid w:val="00B50773"/>
    <w:rsid w:val="00B50E2F"/>
    <w:rsid w:val="00B61F98"/>
    <w:rsid w:val="00BA4D26"/>
    <w:rsid w:val="00BB3BD5"/>
    <w:rsid w:val="00BD34F5"/>
    <w:rsid w:val="00BF38D0"/>
    <w:rsid w:val="00C32FD7"/>
    <w:rsid w:val="00C80B41"/>
    <w:rsid w:val="00CD3CCC"/>
    <w:rsid w:val="00CD5721"/>
    <w:rsid w:val="00DA1020"/>
    <w:rsid w:val="00DA4473"/>
    <w:rsid w:val="00DA6183"/>
    <w:rsid w:val="00DB66B5"/>
    <w:rsid w:val="00E038E9"/>
    <w:rsid w:val="00E158EA"/>
    <w:rsid w:val="00E33E4D"/>
    <w:rsid w:val="00E35FE2"/>
    <w:rsid w:val="00E4312B"/>
    <w:rsid w:val="00E51A93"/>
    <w:rsid w:val="00E9333C"/>
    <w:rsid w:val="00E97914"/>
    <w:rsid w:val="00EA5A1F"/>
    <w:rsid w:val="00EC46C8"/>
    <w:rsid w:val="00EE63E4"/>
    <w:rsid w:val="00F56549"/>
    <w:rsid w:val="00F74668"/>
    <w:rsid w:val="00FB1F03"/>
    <w:rsid w:val="00FC04B0"/>
    <w:rsid w:val="00FE6F97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0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2300E"/>
  </w:style>
  <w:style w:type="paragraph" w:styleId="Stopka">
    <w:name w:val="footer"/>
    <w:basedOn w:val="Normalny"/>
    <w:link w:val="StopkaZnak"/>
    <w:uiPriority w:val="99"/>
    <w:semiHidden/>
    <w:unhideWhenUsed/>
    <w:rsid w:val="008230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2300E"/>
  </w:style>
  <w:style w:type="paragraph" w:customStyle="1" w:styleId="Standard">
    <w:name w:val="Standard"/>
    <w:rsid w:val="00993C6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B79A5"/>
    <w:pPr>
      <w:spacing w:before="100" w:beforeAutospacing="1" w:after="119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9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9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9A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5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5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65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65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5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54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6066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746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0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2300E"/>
  </w:style>
  <w:style w:type="paragraph" w:styleId="Stopka">
    <w:name w:val="footer"/>
    <w:basedOn w:val="Normalny"/>
    <w:link w:val="StopkaZnak"/>
    <w:uiPriority w:val="99"/>
    <w:semiHidden/>
    <w:unhideWhenUsed/>
    <w:rsid w:val="008230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2300E"/>
  </w:style>
  <w:style w:type="paragraph" w:customStyle="1" w:styleId="Standard">
    <w:name w:val="Standard"/>
    <w:rsid w:val="00993C6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B79A5"/>
    <w:pPr>
      <w:spacing w:before="100" w:beforeAutospacing="1" w:after="119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9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9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9A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65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65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65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65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5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54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6066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746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8F7C-E249-44DD-A45D-38C6A649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MakMedia Group</dc:creator>
  <cp:lastModifiedBy>Marta Połuch</cp:lastModifiedBy>
  <cp:revision>2</cp:revision>
  <dcterms:created xsi:type="dcterms:W3CDTF">2015-04-01T08:42:00Z</dcterms:created>
  <dcterms:modified xsi:type="dcterms:W3CDTF">2015-04-01T08:42:00Z</dcterms:modified>
</cp:coreProperties>
</file>